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E4E0" w14:textId="77777777" w:rsidR="001270AB" w:rsidRPr="00E72F9D" w:rsidRDefault="001270AB" w:rsidP="001270AB">
      <w:pPr>
        <w:widowControl/>
        <w:shd w:val="clear" w:color="auto" w:fill="FFFFFF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E72F9D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附件</w:t>
      </w:r>
      <w:r w:rsidRPr="00E72F9D"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  <w:t>2</w:t>
      </w:r>
      <w:r w:rsidRPr="00E72F9D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：青岛市防疫政策及报备事项</w:t>
      </w:r>
    </w:p>
    <w:p w14:paraId="12766D00" w14:textId="77777777" w:rsidR="001270AB" w:rsidRPr="00E72F9D" w:rsidRDefault="001270AB" w:rsidP="001270AB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E72F9D">
        <w:rPr>
          <w:rFonts w:ascii="仿宋" w:eastAsia="仿宋" w:hAnsi="仿宋" w:hint="eastAsia"/>
          <w:b/>
          <w:sz w:val="24"/>
          <w:szCs w:val="24"/>
        </w:rPr>
        <w:t>一、报备</w:t>
      </w:r>
    </w:p>
    <w:p w14:paraId="644043C8" w14:textId="77777777" w:rsidR="001270AB" w:rsidRDefault="001270AB" w:rsidP="001270A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>所有青岛市外来市人员需持有4</w:t>
      </w:r>
      <w:r>
        <w:rPr>
          <w:rFonts w:ascii="仿宋" w:eastAsia="仿宋" w:hAnsi="仿宋"/>
          <w:sz w:val="24"/>
          <w:szCs w:val="24"/>
        </w:rPr>
        <w:t>8</w:t>
      </w:r>
      <w:r>
        <w:rPr>
          <w:rFonts w:ascii="仿宋" w:eastAsia="仿宋" w:hAnsi="仿宋" w:hint="eastAsia"/>
          <w:sz w:val="24"/>
          <w:szCs w:val="24"/>
        </w:rPr>
        <w:t>小时核酸阴性证明，并自行通过以下</w:t>
      </w:r>
      <w:proofErr w:type="gramStart"/>
      <w:r>
        <w:rPr>
          <w:rFonts w:ascii="仿宋" w:eastAsia="仿宋" w:hAnsi="仿宋" w:hint="eastAsia"/>
          <w:sz w:val="24"/>
          <w:szCs w:val="24"/>
        </w:rPr>
        <w:t>二维码进行</w:t>
      </w:r>
      <w:proofErr w:type="gramEnd"/>
      <w:r>
        <w:rPr>
          <w:rFonts w:ascii="仿宋" w:eastAsia="仿宋" w:hAnsi="仿宋" w:hint="eastAsia"/>
          <w:sz w:val="24"/>
          <w:szCs w:val="24"/>
        </w:rPr>
        <w:t>信息报备，其中</w:t>
      </w:r>
    </w:p>
    <w:p w14:paraId="107544FF" w14:textId="77777777" w:rsidR="001270AB" w:rsidRDefault="001270AB" w:rsidP="001270AB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住址：填写“海都大酒店”</w:t>
      </w:r>
    </w:p>
    <w:p w14:paraId="7DE4AF58" w14:textId="77777777" w:rsidR="001270AB" w:rsidRDefault="001270AB" w:rsidP="001270AB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是否已联系社区并纳入管理，报备社区：填写“否”</w:t>
      </w:r>
    </w:p>
    <w:p w14:paraId="0EEB63E9" w14:textId="77777777" w:rsidR="002D6087" w:rsidRDefault="001270AB" w:rsidP="002D6087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inline distT="0" distB="0" distL="0" distR="0" wp14:anchorId="1F3906F4" wp14:editId="69CC70EA">
            <wp:extent cx="2087592" cy="3127857"/>
            <wp:effectExtent l="0" t="0" r="0" b="0"/>
            <wp:docPr id="2" name="图片 2" descr="C:\Users\yumia\AppData\Local\Temp\WeChat Files\6d078c7972178df24a920a38e98b1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yumia\AppData\Local\Temp\WeChat Files\6d078c7972178df24a920a38e98b17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4498" cy="315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63D80" w14:textId="40E7927C" w:rsidR="001270AB" w:rsidRPr="002D6087" w:rsidRDefault="001270AB" w:rsidP="002D6087">
      <w:pPr>
        <w:spacing w:line="360" w:lineRule="auto"/>
        <w:rPr>
          <w:rFonts w:ascii="仿宋" w:eastAsia="仿宋" w:hAnsi="仿宋"/>
          <w:sz w:val="24"/>
          <w:szCs w:val="24"/>
        </w:rPr>
      </w:pPr>
      <w:r w:rsidRPr="00E72F9D">
        <w:rPr>
          <w:rFonts w:ascii="仿宋" w:eastAsia="仿宋" w:hAnsi="仿宋" w:hint="eastAsia"/>
          <w:b/>
          <w:sz w:val="24"/>
          <w:szCs w:val="24"/>
        </w:rPr>
        <w:t xml:space="preserve">二、管控措施 </w:t>
      </w:r>
    </w:p>
    <w:tbl>
      <w:tblPr>
        <w:tblStyle w:val="a7"/>
        <w:tblW w:w="8500" w:type="dxa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4252"/>
      </w:tblGrid>
      <w:tr w:rsidR="001270AB" w:rsidRPr="00E72F9D" w14:paraId="2EB5BE56" w14:textId="77777777" w:rsidTr="00905D5B">
        <w:trPr>
          <w:jc w:val="center"/>
        </w:trPr>
        <w:tc>
          <w:tcPr>
            <w:tcW w:w="1980" w:type="dxa"/>
            <w:vMerge w:val="restart"/>
            <w:vAlign w:val="center"/>
          </w:tcPr>
          <w:p w14:paraId="0BA208CE" w14:textId="77777777" w:rsidR="001270AB" w:rsidRPr="00E72F9D" w:rsidRDefault="001270AB" w:rsidP="00905D5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 w:rsidRPr="00E72F9D">
              <w:rPr>
                <w:rFonts w:ascii="仿宋" w:eastAsia="仿宋" w:hAnsi="仿宋" w:hint="eastAsia"/>
                <w:b/>
                <w:szCs w:val="24"/>
              </w:rPr>
              <w:t>人员类型</w:t>
            </w:r>
          </w:p>
        </w:tc>
        <w:tc>
          <w:tcPr>
            <w:tcW w:w="6520" w:type="dxa"/>
            <w:gridSpan w:val="2"/>
            <w:vAlign w:val="center"/>
          </w:tcPr>
          <w:p w14:paraId="62388E3E" w14:textId="77777777" w:rsidR="001270AB" w:rsidRPr="00E72F9D" w:rsidRDefault="001270AB" w:rsidP="00905D5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 w:rsidRPr="00E72F9D">
              <w:rPr>
                <w:rFonts w:ascii="仿宋" w:eastAsia="仿宋" w:hAnsi="仿宋" w:hint="eastAsia"/>
                <w:b/>
                <w:szCs w:val="24"/>
              </w:rPr>
              <w:t>管控措施</w:t>
            </w:r>
          </w:p>
        </w:tc>
      </w:tr>
      <w:tr w:rsidR="001270AB" w:rsidRPr="00E72F9D" w14:paraId="7219762D" w14:textId="77777777" w:rsidTr="00905D5B">
        <w:trPr>
          <w:jc w:val="center"/>
        </w:trPr>
        <w:tc>
          <w:tcPr>
            <w:tcW w:w="1980" w:type="dxa"/>
            <w:vMerge/>
            <w:vAlign w:val="center"/>
          </w:tcPr>
          <w:p w14:paraId="0D53AC9B" w14:textId="77777777" w:rsidR="001270AB" w:rsidRPr="00E72F9D" w:rsidRDefault="001270AB" w:rsidP="00905D5B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E117519" w14:textId="77777777" w:rsidR="001270AB" w:rsidRPr="00E72F9D" w:rsidRDefault="001270AB" w:rsidP="00905D5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 w:rsidRPr="00E72F9D">
              <w:rPr>
                <w:rFonts w:ascii="仿宋" w:eastAsia="仿宋" w:hAnsi="仿宋" w:hint="eastAsia"/>
                <w:b/>
                <w:szCs w:val="24"/>
              </w:rPr>
              <w:t>隔离</w:t>
            </w:r>
          </w:p>
        </w:tc>
        <w:tc>
          <w:tcPr>
            <w:tcW w:w="4252" w:type="dxa"/>
            <w:vAlign w:val="center"/>
          </w:tcPr>
          <w:p w14:paraId="5EC62229" w14:textId="77777777" w:rsidR="001270AB" w:rsidRPr="00E72F9D" w:rsidRDefault="001270AB" w:rsidP="00905D5B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 w:rsidRPr="00E72F9D">
              <w:rPr>
                <w:rFonts w:ascii="仿宋" w:eastAsia="仿宋" w:hAnsi="仿宋" w:hint="eastAsia"/>
                <w:b/>
                <w:szCs w:val="24"/>
              </w:rPr>
              <w:t>检测</w:t>
            </w:r>
          </w:p>
        </w:tc>
      </w:tr>
      <w:tr w:rsidR="001270AB" w:rsidRPr="00E72F9D" w14:paraId="2A6A6E17" w14:textId="77777777" w:rsidTr="00905D5B">
        <w:trPr>
          <w:jc w:val="center"/>
        </w:trPr>
        <w:tc>
          <w:tcPr>
            <w:tcW w:w="1980" w:type="dxa"/>
          </w:tcPr>
          <w:p w14:paraId="55D7A325" w14:textId="77777777" w:rsidR="001270AB" w:rsidRPr="00E72F9D" w:rsidRDefault="001270AB" w:rsidP="00905D5B">
            <w:pPr>
              <w:rPr>
                <w:rFonts w:ascii="仿宋" w:eastAsia="仿宋" w:hAnsi="仿宋"/>
                <w:szCs w:val="24"/>
              </w:rPr>
            </w:pPr>
            <w:r w:rsidRPr="00E72F9D">
              <w:rPr>
                <w:rFonts w:ascii="仿宋" w:eastAsia="仿宋" w:hAnsi="仿宋" w:hint="eastAsia"/>
                <w:szCs w:val="24"/>
              </w:rPr>
              <w:t>七天内有高风险区旅居</w:t>
            </w:r>
            <w:proofErr w:type="gramStart"/>
            <w:r w:rsidRPr="00E72F9D">
              <w:rPr>
                <w:rFonts w:ascii="仿宋" w:eastAsia="仿宋" w:hAnsi="仿宋" w:hint="eastAsia"/>
                <w:szCs w:val="24"/>
              </w:rPr>
              <w:t>史人员</w:t>
            </w:r>
            <w:proofErr w:type="gramEnd"/>
          </w:p>
        </w:tc>
        <w:tc>
          <w:tcPr>
            <w:tcW w:w="2268" w:type="dxa"/>
          </w:tcPr>
          <w:p w14:paraId="4C9A9397" w14:textId="77777777" w:rsidR="001270AB" w:rsidRPr="00E72F9D" w:rsidRDefault="001270AB" w:rsidP="00905D5B">
            <w:pPr>
              <w:rPr>
                <w:rFonts w:ascii="仿宋" w:eastAsia="仿宋" w:hAnsi="仿宋"/>
                <w:szCs w:val="24"/>
              </w:rPr>
            </w:pPr>
            <w:r w:rsidRPr="00E72F9D">
              <w:rPr>
                <w:rFonts w:ascii="仿宋" w:eastAsia="仿宋" w:hAnsi="仿宋" w:hint="eastAsia"/>
                <w:szCs w:val="24"/>
              </w:rPr>
              <w:t>7天集中隔离医学观察</w:t>
            </w:r>
          </w:p>
        </w:tc>
        <w:tc>
          <w:tcPr>
            <w:tcW w:w="4252" w:type="dxa"/>
          </w:tcPr>
          <w:p w14:paraId="611CD6D4" w14:textId="77777777" w:rsidR="001270AB" w:rsidRPr="00E72F9D" w:rsidRDefault="001270AB" w:rsidP="00905D5B">
            <w:pPr>
              <w:rPr>
                <w:rFonts w:ascii="仿宋" w:eastAsia="仿宋" w:hAnsi="仿宋"/>
                <w:szCs w:val="24"/>
              </w:rPr>
            </w:pPr>
            <w:r w:rsidRPr="00E72F9D">
              <w:rPr>
                <w:rFonts w:ascii="仿宋" w:eastAsia="仿宋" w:hAnsi="仿宋" w:hint="eastAsia"/>
                <w:szCs w:val="24"/>
              </w:rPr>
              <w:t>在集中隔离医学观察第1、2、3、5、7天各开展一次核酸检测</w:t>
            </w:r>
          </w:p>
        </w:tc>
      </w:tr>
      <w:tr w:rsidR="001270AB" w:rsidRPr="00E72F9D" w14:paraId="11E7B95D" w14:textId="77777777" w:rsidTr="00905D5B">
        <w:trPr>
          <w:jc w:val="center"/>
        </w:trPr>
        <w:tc>
          <w:tcPr>
            <w:tcW w:w="1980" w:type="dxa"/>
          </w:tcPr>
          <w:p w14:paraId="500E317C" w14:textId="77777777" w:rsidR="001270AB" w:rsidRPr="00E72F9D" w:rsidRDefault="001270AB" w:rsidP="00905D5B">
            <w:pPr>
              <w:rPr>
                <w:rFonts w:ascii="仿宋" w:eastAsia="仿宋" w:hAnsi="仿宋"/>
                <w:szCs w:val="24"/>
              </w:rPr>
            </w:pPr>
            <w:r w:rsidRPr="00E72F9D">
              <w:rPr>
                <w:rFonts w:ascii="仿宋" w:eastAsia="仿宋" w:hAnsi="仿宋" w:hint="eastAsia"/>
                <w:szCs w:val="24"/>
              </w:rPr>
              <w:t>七天内有中风险区旅居</w:t>
            </w:r>
            <w:proofErr w:type="gramStart"/>
            <w:r w:rsidRPr="00E72F9D">
              <w:rPr>
                <w:rFonts w:ascii="仿宋" w:eastAsia="仿宋" w:hAnsi="仿宋" w:hint="eastAsia"/>
                <w:szCs w:val="24"/>
              </w:rPr>
              <w:t>史人员</w:t>
            </w:r>
            <w:proofErr w:type="gramEnd"/>
          </w:p>
        </w:tc>
        <w:tc>
          <w:tcPr>
            <w:tcW w:w="2268" w:type="dxa"/>
          </w:tcPr>
          <w:p w14:paraId="4B8D46AD" w14:textId="77777777" w:rsidR="001270AB" w:rsidRPr="00E72F9D" w:rsidRDefault="001270AB" w:rsidP="00905D5B">
            <w:pPr>
              <w:rPr>
                <w:rFonts w:ascii="仿宋" w:eastAsia="仿宋" w:hAnsi="仿宋"/>
                <w:szCs w:val="24"/>
              </w:rPr>
            </w:pPr>
            <w:r w:rsidRPr="00E72F9D">
              <w:rPr>
                <w:rFonts w:ascii="仿宋" w:eastAsia="仿宋" w:hAnsi="仿宋"/>
                <w:szCs w:val="24"/>
              </w:rPr>
              <w:t>7</w:t>
            </w:r>
            <w:r w:rsidRPr="00E72F9D">
              <w:rPr>
                <w:rFonts w:ascii="仿宋" w:eastAsia="仿宋" w:hAnsi="仿宋" w:hint="eastAsia"/>
                <w:szCs w:val="24"/>
              </w:rPr>
              <w:t>天居家隔离医学观察</w:t>
            </w:r>
          </w:p>
        </w:tc>
        <w:tc>
          <w:tcPr>
            <w:tcW w:w="4252" w:type="dxa"/>
          </w:tcPr>
          <w:p w14:paraId="05DD3285" w14:textId="77777777" w:rsidR="001270AB" w:rsidRPr="00E72F9D" w:rsidRDefault="001270AB" w:rsidP="00905D5B">
            <w:pPr>
              <w:rPr>
                <w:rFonts w:ascii="仿宋" w:eastAsia="仿宋" w:hAnsi="仿宋"/>
                <w:szCs w:val="24"/>
              </w:rPr>
            </w:pPr>
            <w:r w:rsidRPr="00E72F9D">
              <w:rPr>
                <w:rFonts w:ascii="仿宋" w:eastAsia="仿宋" w:hAnsi="仿宋" w:hint="eastAsia"/>
                <w:szCs w:val="24"/>
              </w:rPr>
              <w:t>在居家隔离医学观察第1、</w:t>
            </w:r>
            <w:r w:rsidRPr="00E72F9D">
              <w:rPr>
                <w:rFonts w:ascii="仿宋" w:eastAsia="仿宋" w:hAnsi="仿宋"/>
                <w:szCs w:val="24"/>
              </w:rPr>
              <w:t>4</w:t>
            </w:r>
            <w:r w:rsidRPr="00E72F9D">
              <w:rPr>
                <w:rFonts w:ascii="仿宋" w:eastAsia="仿宋" w:hAnsi="仿宋" w:hint="eastAsia"/>
                <w:szCs w:val="24"/>
              </w:rPr>
              <w:t>、7天各开展一次核酸检测</w:t>
            </w:r>
          </w:p>
        </w:tc>
      </w:tr>
      <w:tr w:rsidR="001270AB" w:rsidRPr="00E72F9D" w14:paraId="17E6BCB1" w14:textId="77777777" w:rsidTr="00905D5B">
        <w:trPr>
          <w:jc w:val="center"/>
        </w:trPr>
        <w:tc>
          <w:tcPr>
            <w:tcW w:w="1980" w:type="dxa"/>
          </w:tcPr>
          <w:p w14:paraId="01BEDC3C" w14:textId="77777777" w:rsidR="001270AB" w:rsidRPr="00E72F9D" w:rsidRDefault="001270AB" w:rsidP="00905D5B">
            <w:pPr>
              <w:rPr>
                <w:rFonts w:ascii="仿宋" w:eastAsia="仿宋" w:hAnsi="仿宋"/>
                <w:szCs w:val="24"/>
              </w:rPr>
            </w:pPr>
            <w:r w:rsidRPr="00E72F9D">
              <w:rPr>
                <w:rFonts w:ascii="仿宋" w:eastAsia="仿宋" w:hAnsi="仿宋" w:hint="eastAsia"/>
                <w:szCs w:val="24"/>
              </w:rPr>
              <w:t>七天内有低风险区旅居</w:t>
            </w:r>
            <w:proofErr w:type="gramStart"/>
            <w:r w:rsidRPr="00E72F9D">
              <w:rPr>
                <w:rFonts w:ascii="仿宋" w:eastAsia="仿宋" w:hAnsi="仿宋" w:hint="eastAsia"/>
                <w:szCs w:val="24"/>
              </w:rPr>
              <w:t>史人员</w:t>
            </w:r>
            <w:proofErr w:type="gramEnd"/>
          </w:p>
        </w:tc>
        <w:tc>
          <w:tcPr>
            <w:tcW w:w="6520" w:type="dxa"/>
            <w:gridSpan w:val="2"/>
          </w:tcPr>
          <w:p w14:paraId="1213AD29" w14:textId="77777777" w:rsidR="001270AB" w:rsidRPr="00E72F9D" w:rsidRDefault="001270AB" w:rsidP="00905D5B">
            <w:pPr>
              <w:rPr>
                <w:rFonts w:ascii="仿宋" w:eastAsia="仿宋" w:hAnsi="仿宋"/>
                <w:szCs w:val="24"/>
              </w:rPr>
            </w:pPr>
            <w:r w:rsidRPr="00E72F9D">
              <w:rPr>
                <w:rFonts w:ascii="仿宋" w:eastAsia="仿宋" w:hAnsi="仿宋" w:hint="eastAsia"/>
                <w:szCs w:val="24"/>
              </w:rPr>
              <w:t>对有低风险区（中高风险区所在县（市、区、旗）的其他地区为低风险区）7天旅居史的人员，</w:t>
            </w:r>
            <w:r w:rsidRPr="00E72F9D">
              <w:rPr>
                <w:rFonts w:ascii="仿宋" w:eastAsia="仿宋" w:hAnsi="仿宋"/>
                <w:szCs w:val="24"/>
              </w:rPr>
              <w:t>3</w:t>
            </w:r>
            <w:r w:rsidRPr="00E72F9D">
              <w:rPr>
                <w:rFonts w:ascii="仿宋" w:eastAsia="仿宋" w:hAnsi="仿宋" w:hint="eastAsia"/>
                <w:szCs w:val="24"/>
              </w:rPr>
              <w:t>天内开展2次核酸检测（间隔2</w:t>
            </w:r>
            <w:r w:rsidRPr="00E72F9D">
              <w:rPr>
                <w:rFonts w:ascii="仿宋" w:eastAsia="仿宋" w:hAnsi="仿宋"/>
                <w:szCs w:val="24"/>
              </w:rPr>
              <w:t>4</w:t>
            </w:r>
            <w:r w:rsidRPr="00E72F9D">
              <w:rPr>
                <w:rFonts w:ascii="仿宋" w:eastAsia="仿宋" w:hAnsi="仿宋" w:hint="eastAsia"/>
                <w:szCs w:val="24"/>
              </w:rPr>
              <w:t>小时），并做好健康观测。</w:t>
            </w:r>
          </w:p>
        </w:tc>
      </w:tr>
      <w:tr w:rsidR="001270AB" w:rsidRPr="00E72F9D" w14:paraId="5E023581" w14:textId="77777777" w:rsidTr="00905D5B">
        <w:trPr>
          <w:jc w:val="center"/>
        </w:trPr>
        <w:tc>
          <w:tcPr>
            <w:tcW w:w="1980" w:type="dxa"/>
          </w:tcPr>
          <w:p w14:paraId="09E17EA9" w14:textId="77777777" w:rsidR="001270AB" w:rsidRPr="00E72F9D" w:rsidRDefault="001270AB" w:rsidP="00905D5B">
            <w:pPr>
              <w:rPr>
                <w:rFonts w:ascii="仿宋" w:eastAsia="仿宋" w:hAnsi="仿宋"/>
                <w:szCs w:val="24"/>
              </w:rPr>
            </w:pPr>
            <w:r w:rsidRPr="00E72F9D">
              <w:rPr>
                <w:rFonts w:ascii="仿宋" w:eastAsia="仿宋" w:hAnsi="仿宋" w:hint="eastAsia"/>
                <w:szCs w:val="24"/>
              </w:rPr>
              <w:t>发生本土疫情的地级市流出人员</w:t>
            </w:r>
          </w:p>
        </w:tc>
        <w:tc>
          <w:tcPr>
            <w:tcW w:w="6520" w:type="dxa"/>
            <w:gridSpan w:val="2"/>
          </w:tcPr>
          <w:p w14:paraId="2AC4E141" w14:textId="77777777" w:rsidR="001270AB" w:rsidRPr="00E72F9D" w:rsidRDefault="001270AB" w:rsidP="00905D5B">
            <w:pPr>
              <w:rPr>
                <w:rFonts w:ascii="仿宋" w:eastAsia="仿宋" w:hAnsi="仿宋"/>
                <w:szCs w:val="24"/>
              </w:rPr>
            </w:pPr>
            <w:r w:rsidRPr="00E72F9D">
              <w:rPr>
                <w:rFonts w:ascii="仿宋" w:eastAsia="仿宋" w:hAnsi="仿宋" w:hint="eastAsia"/>
                <w:szCs w:val="24"/>
              </w:rPr>
              <w:t>对尚未公布中高</w:t>
            </w:r>
            <w:proofErr w:type="gramStart"/>
            <w:r w:rsidRPr="00E72F9D">
              <w:rPr>
                <w:rFonts w:ascii="仿宋" w:eastAsia="仿宋" w:hAnsi="仿宋" w:hint="eastAsia"/>
                <w:szCs w:val="24"/>
              </w:rPr>
              <w:t>风险区但7天内</w:t>
            </w:r>
            <w:proofErr w:type="gramEnd"/>
            <w:r w:rsidRPr="00E72F9D">
              <w:rPr>
                <w:rFonts w:ascii="仿宋" w:eastAsia="仿宋" w:hAnsi="仿宋" w:hint="eastAsia"/>
                <w:szCs w:val="24"/>
              </w:rPr>
              <w:t>发生社会面疫情的地区，参照中风险区执行。</w:t>
            </w:r>
          </w:p>
        </w:tc>
      </w:tr>
      <w:tr w:rsidR="001270AB" w:rsidRPr="00E72F9D" w14:paraId="37B21E20" w14:textId="77777777" w:rsidTr="00905D5B">
        <w:trPr>
          <w:jc w:val="center"/>
        </w:trPr>
        <w:tc>
          <w:tcPr>
            <w:tcW w:w="1980" w:type="dxa"/>
          </w:tcPr>
          <w:p w14:paraId="15CB8D3A" w14:textId="77777777" w:rsidR="001270AB" w:rsidRPr="00E72F9D" w:rsidRDefault="001270AB" w:rsidP="00905D5B">
            <w:pPr>
              <w:rPr>
                <w:rFonts w:ascii="仿宋" w:eastAsia="仿宋" w:hAnsi="仿宋"/>
                <w:szCs w:val="24"/>
              </w:rPr>
            </w:pPr>
            <w:r w:rsidRPr="00E72F9D">
              <w:rPr>
                <w:rFonts w:ascii="仿宋" w:eastAsia="仿宋" w:hAnsi="仿宋" w:hint="eastAsia"/>
                <w:szCs w:val="24"/>
              </w:rPr>
              <w:t>其他</w:t>
            </w:r>
            <w:proofErr w:type="gramStart"/>
            <w:r w:rsidRPr="00E72F9D">
              <w:rPr>
                <w:rFonts w:ascii="仿宋" w:eastAsia="仿宋" w:hAnsi="仿宋" w:hint="eastAsia"/>
                <w:szCs w:val="24"/>
              </w:rPr>
              <w:t>入鲁返鲁人员</w:t>
            </w:r>
            <w:proofErr w:type="gramEnd"/>
          </w:p>
        </w:tc>
        <w:tc>
          <w:tcPr>
            <w:tcW w:w="6520" w:type="dxa"/>
            <w:gridSpan w:val="2"/>
          </w:tcPr>
          <w:p w14:paraId="3CF5AB1C" w14:textId="77777777" w:rsidR="001270AB" w:rsidRPr="00E72F9D" w:rsidRDefault="001270AB" w:rsidP="00905D5B">
            <w:pPr>
              <w:rPr>
                <w:rFonts w:ascii="仿宋" w:eastAsia="仿宋" w:hAnsi="仿宋"/>
                <w:szCs w:val="24"/>
              </w:rPr>
            </w:pPr>
            <w:r w:rsidRPr="00E72F9D">
              <w:rPr>
                <w:rFonts w:ascii="仿宋" w:eastAsia="仿宋" w:hAnsi="仿宋" w:hint="eastAsia"/>
                <w:szCs w:val="24"/>
              </w:rPr>
              <w:t>按照7月1</w:t>
            </w:r>
            <w:r w:rsidRPr="00E72F9D">
              <w:rPr>
                <w:rFonts w:ascii="仿宋" w:eastAsia="仿宋" w:hAnsi="仿宋"/>
                <w:szCs w:val="24"/>
              </w:rPr>
              <w:t>2</w:t>
            </w:r>
            <w:r w:rsidRPr="00E72F9D">
              <w:rPr>
                <w:rFonts w:ascii="仿宋" w:eastAsia="仿宋" w:hAnsi="仿宋" w:hint="eastAsia"/>
                <w:szCs w:val="24"/>
              </w:rPr>
              <w:t>日市防</w:t>
            </w:r>
            <w:proofErr w:type="gramStart"/>
            <w:r w:rsidRPr="00E72F9D">
              <w:rPr>
                <w:rFonts w:ascii="仿宋" w:eastAsia="仿宋" w:hAnsi="仿宋" w:hint="eastAsia"/>
                <w:szCs w:val="24"/>
              </w:rPr>
              <w:t>指办文秘</w:t>
            </w:r>
            <w:proofErr w:type="gramEnd"/>
            <w:r w:rsidRPr="00E72F9D">
              <w:rPr>
                <w:rFonts w:ascii="仿宋" w:eastAsia="仿宋" w:hAnsi="仿宋" w:hint="eastAsia"/>
                <w:szCs w:val="24"/>
              </w:rPr>
              <w:t>值班组来电记录处理单（省疫情防治与专家组吕主任电话通知）执行</w:t>
            </w:r>
          </w:p>
        </w:tc>
      </w:tr>
    </w:tbl>
    <w:p w14:paraId="473A7A01" w14:textId="77777777" w:rsidR="001270AB" w:rsidRPr="00E72F9D" w:rsidRDefault="001270AB" w:rsidP="001270AB">
      <w:pPr>
        <w:spacing w:line="360" w:lineRule="auto"/>
        <w:rPr>
          <w:rFonts w:ascii="仿宋" w:eastAsia="仿宋" w:hAnsi="仿宋"/>
          <w:szCs w:val="24"/>
        </w:rPr>
      </w:pPr>
      <w:r w:rsidRPr="00E72F9D">
        <w:rPr>
          <w:rFonts w:ascii="仿宋" w:eastAsia="仿宋" w:hAnsi="仿宋" w:hint="eastAsia"/>
          <w:szCs w:val="24"/>
        </w:rPr>
        <w:t>疫情防控咨询电话：青岛市（2</w:t>
      </w:r>
      <w:r w:rsidRPr="00E72F9D">
        <w:rPr>
          <w:rFonts w:ascii="仿宋" w:eastAsia="仿宋" w:hAnsi="仿宋"/>
          <w:szCs w:val="24"/>
        </w:rPr>
        <w:t>4</w:t>
      </w:r>
      <w:r w:rsidRPr="00E72F9D">
        <w:rPr>
          <w:rFonts w:ascii="仿宋" w:eastAsia="仿宋" w:hAnsi="仿宋" w:hint="eastAsia"/>
          <w:szCs w:val="24"/>
        </w:rPr>
        <w:t xml:space="preserve">小时） </w:t>
      </w:r>
      <w:r w:rsidRPr="00E72F9D">
        <w:rPr>
          <w:rFonts w:ascii="仿宋" w:eastAsia="仿宋" w:hAnsi="仿宋"/>
          <w:szCs w:val="24"/>
        </w:rPr>
        <w:t xml:space="preserve"> 0532-12345</w:t>
      </w:r>
    </w:p>
    <w:p w14:paraId="29676409" w14:textId="77777777" w:rsidR="001270AB" w:rsidRPr="00E72F9D" w:rsidRDefault="001270AB" w:rsidP="001270AB">
      <w:pPr>
        <w:spacing w:line="360" w:lineRule="auto"/>
        <w:rPr>
          <w:rFonts w:ascii="仿宋" w:eastAsia="仿宋" w:hAnsi="仿宋"/>
          <w:szCs w:val="24"/>
        </w:rPr>
      </w:pPr>
      <w:r w:rsidRPr="00E72F9D">
        <w:rPr>
          <w:rFonts w:ascii="仿宋" w:eastAsia="仿宋" w:hAnsi="仿宋"/>
          <w:szCs w:val="24"/>
        </w:rPr>
        <w:t xml:space="preserve">                  </w:t>
      </w:r>
      <w:r w:rsidRPr="00E72F9D">
        <w:rPr>
          <w:rFonts w:ascii="仿宋" w:eastAsia="仿宋" w:hAnsi="仿宋" w:hint="eastAsia"/>
          <w:szCs w:val="24"/>
        </w:rPr>
        <w:t>西海岸新区（9：0</w:t>
      </w:r>
      <w:r w:rsidRPr="00E72F9D">
        <w:rPr>
          <w:rFonts w:ascii="仿宋" w:eastAsia="仿宋" w:hAnsi="仿宋"/>
          <w:szCs w:val="24"/>
        </w:rPr>
        <w:t>0-12</w:t>
      </w:r>
      <w:r w:rsidRPr="00E72F9D">
        <w:rPr>
          <w:rFonts w:ascii="仿宋" w:eastAsia="仿宋" w:hAnsi="仿宋" w:hint="eastAsia"/>
          <w:szCs w:val="24"/>
        </w:rPr>
        <w:t>：3</w:t>
      </w:r>
      <w:r w:rsidRPr="00E72F9D">
        <w:rPr>
          <w:rFonts w:ascii="仿宋" w:eastAsia="仿宋" w:hAnsi="仿宋"/>
          <w:szCs w:val="24"/>
        </w:rPr>
        <w:t>0</w:t>
      </w:r>
      <w:r w:rsidRPr="00E72F9D">
        <w:rPr>
          <w:rFonts w:ascii="仿宋" w:eastAsia="仿宋" w:hAnsi="仿宋" w:hint="eastAsia"/>
          <w:szCs w:val="24"/>
        </w:rPr>
        <w:t>，1</w:t>
      </w:r>
      <w:r w:rsidRPr="00E72F9D">
        <w:rPr>
          <w:rFonts w:ascii="仿宋" w:eastAsia="仿宋" w:hAnsi="仿宋"/>
          <w:szCs w:val="24"/>
        </w:rPr>
        <w:t>3</w:t>
      </w:r>
      <w:r w:rsidRPr="00E72F9D">
        <w:rPr>
          <w:rFonts w:ascii="仿宋" w:eastAsia="仿宋" w:hAnsi="仿宋" w:hint="eastAsia"/>
          <w:szCs w:val="24"/>
        </w:rPr>
        <w:t>：3</w:t>
      </w:r>
      <w:r w:rsidRPr="00E72F9D">
        <w:rPr>
          <w:rFonts w:ascii="仿宋" w:eastAsia="仿宋" w:hAnsi="仿宋"/>
          <w:szCs w:val="24"/>
        </w:rPr>
        <w:t>0-17</w:t>
      </w:r>
      <w:r w:rsidRPr="00E72F9D">
        <w:rPr>
          <w:rFonts w:ascii="仿宋" w:eastAsia="仿宋" w:hAnsi="仿宋" w:hint="eastAsia"/>
          <w:szCs w:val="24"/>
        </w:rPr>
        <w:t>：0</w:t>
      </w:r>
      <w:r w:rsidRPr="00E72F9D">
        <w:rPr>
          <w:rFonts w:ascii="仿宋" w:eastAsia="仿宋" w:hAnsi="仿宋"/>
          <w:szCs w:val="24"/>
        </w:rPr>
        <w:t>0</w:t>
      </w:r>
      <w:r w:rsidRPr="00E72F9D">
        <w:rPr>
          <w:rFonts w:ascii="仿宋" w:eastAsia="仿宋" w:hAnsi="仿宋" w:hint="eastAsia"/>
          <w:szCs w:val="24"/>
        </w:rPr>
        <w:t xml:space="preserve">） </w:t>
      </w:r>
      <w:r w:rsidRPr="00E72F9D">
        <w:rPr>
          <w:rFonts w:ascii="仿宋" w:eastAsia="仿宋" w:hAnsi="仿宋"/>
          <w:szCs w:val="24"/>
        </w:rPr>
        <w:t xml:space="preserve"> 0532-86160071</w:t>
      </w:r>
    </w:p>
    <w:p w14:paraId="7DE6EDAD" w14:textId="77777777" w:rsidR="001270AB" w:rsidRPr="00991948" w:rsidRDefault="001270AB" w:rsidP="001270AB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14:paraId="3BDC0A51" w14:textId="77777777" w:rsidR="008412C7" w:rsidRPr="001270AB" w:rsidRDefault="008412C7"/>
    <w:sectPr w:rsidR="008412C7" w:rsidRPr="001270A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5193B" w14:textId="77777777" w:rsidR="008924D6" w:rsidRDefault="008924D6" w:rsidP="001270AB">
      <w:r>
        <w:separator/>
      </w:r>
    </w:p>
  </w:endnote>
  <w:endnote w:type="continuationSeparator" w:id="0">
    <w:p w14:paraId="37C0E0DA" w14:textId="77777777" w:rsidR="008924D6" w:rsidRDefault="008924D6" w:rsidP="0012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2"/>
      </w:rPr>
      <w:id w:val="911892094"/>
      <w:docPartObj>
        <w:docPartGallery w:val="Page Numbers (Bottom of Page)"/>
        <w:docPartUnique/>
      </w:docPartObj>
    </w:sdtPr>
    <w:sdtContent>
      <w:p w14:paraId="6314BCA3" w14:textId="77777777" w:rsidR="008E5DBB" w:rsidRPr="008E5DBB" w:rsidRDefault="00000000">
        <w:pPr>
          <w:pStyle w:val="a5"/>
          <w:jc w:val="center"/>
          <w:rPr>
            <w:rFonts w:ascii="Times New Roman" w:hAnsi="Times New Roman" w:cs="Times New Roman"/>
            <w:sz w:val="22"/>
          </w:rPr>
        </w:pPr>
        <w:r w:rsidRPr="008E5DBB">
          <w:rPr>
            <w:rFonts w:ascii="Times New Roman" w:hAnsi="Times New Roman" w:cs="Times New Roman"/>
            <w:sz w:val="22"/>
          </w:rPr>
          <w:fldChar w:fldCharType="begin"/>
        </w:r>
        <w:r w:rsidRPr="008E5DBB">
          <w:rPr>
            <w:rFonts w:ascii="Times New Roman" w:hAnsi="Times New Roman" w:cs="Times New Roman"/>
            <w:sz w:val="22"/>
          </w:rPr>
          <w:instrText>PAGE   \* MERGEFORMAT</w:instrText>
        </w:r>
        <w:r w:rsidRPr="008E5DBB">
          <w:rPr>
            <w:rFonts w:ascii="Times New Roman" w:hAnsi="Times New Roman" w:cs="Times New Roman"/>
            <w:sz w:val="22"/>
          </w:rPr>
          <w:fldChar w:fldCharType="separate"/>
        </w:r>
        <w:r w:rsidRPr="00DA078F">
          <w:rPr>
            <w:rFonts w:ascii="Times New Roman" w:hAnsi="Times New Roman" w:cs="Times New Roman"/>
            <w:noProof/>
            <w:sz w:val="22"/>
            <w:lang w:val="zh-CN"/>
          </w:rPr>
          <w:t>3</w:t>
        </w:r>
        <w:r w:rsidRPr="008E5DBB">
          <w:rPr>
            <w:rFonts w:ascii="Times New Roman" w:hAnsi="Times New Roman" w:cs="Times New Roman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D3E8D" w14:textId="77777777" w:rsidR="008924D6" w:rsidRDefault="008924D6" w:rsidP="001270AB">
      <w:r>
        <w:separator/>
      </w:r>
    </w:p>
  </w:footnote>
  <w:footnote w:type="continuationSeparator" w:id="0">
    <w:p w14:paraId="6FC9EA45" w14:textId="77777777" w:rsidR="008924D6" w:rsidRDefault="008924D6" w:rsidP="00127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55BF0"/>
    <w:multiLevelType w:val="multilevel"/>
    <w:tmpl w:val="1BE55BF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6488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C7"/>
    <w:rsid w:val="001270AB"/>
    <w:rsid w:val="002D6087"/>
    <w:rsid w:val="008412C7"/>
    <w:rsid w:val="0089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A3FF2"/>
  <w15:chartTrackingRefBased/>
  <w15:docId w15:val="{40C46686-A611-4875-B8FE-F2369ABE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70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27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270AB"/>
    <w:rPr>
      <w:sz w:val="18"/>
      <w:szCs w:val="18"/>
    </w:rPr>
  </w:style>
  <w:style w:type="table" w:styleId="a7">
    <w:name w:val="Table Grid"/>
    <w:basedOn w:val="a1"/>
    <w:uiPriority w:val="39"/>
    <w:qFormat/>
    <w:rsid w:val="001270A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270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玉婷</dc:creator>
  <cp:keywords/>
  <dc:description/>
  <cp:lastModifiedBy>郭 玉婷</cp:lastModifiedBy>
  <cp:revision>3</cp:revision>
  <dcterms:created xsi:type="dcterms:W3CDTF">2022-08-08T07:14:00Z</dcterms:created>
  <dcterms:modified xsi:type="dcterms:W3CDTF">2022-08-08T07:16:00Z</dcterms:modified>
</cp:coreProperties>
</file>